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1"/>
        <w:gridCol w:w="1195"/>
        <w:gridCol w:w="767"/>
        <w:gridCol w:w="542"/>
        <w:gridCol w:w="572"/>
        <w:gridCol w:w="358"/>
        <w:gridCol w:w="562"/>
        <w:gridCol w:w="1553"/>
        <w:gridCol w:w="603"/>
        <w:gridCol w:w="2228"/>
        <w:gridCol w:w="1621"/>
        <w:gridCol w:w="1305"/>
        <w:gridCol w:w="8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附件1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</w:tr>
    </w:tbl>
    <w:p>
      <w:pPr>
        <w:jc w:val="center"/>
        <w:rPr>
          <w:b/>
          <w:bCs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  <w:t>临湘市</w:t>
      </w:r>
      <w:r>
        <w:rPr>
          <w:rFonts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lang w:bidi="ar"/>
        </w:rPr>
        <w:t>20年引进急需紧缺人才岗位计划表</w:t>
      </w:r>
    </w:p>
    <w:bookmarkEnd w:id="0"/>
    <w:tbl>
      <w:tblPr>
        <w:tblStyle w:val="4"/>
        <w:tblW w:w="1407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156"/>
        <w:gridCol w:w="1195"/>
        <w:gridCol w:w="767"/>
        <w:gridCol w:w="737"/>
        <w:gridCol w:w="715"/>
        <w:gridCol w:w="365"/>
        <w:gridCol w:w="900"/>
        <w:gridCol w:w="1347"/>
        <w:gridCol w:w="2190"/>
        <w:gridCol w:w="1770"/>
        <w:gridCol w:w="1743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主管部门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招考单位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单位性质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岗位类别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岗位名称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招考名额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年龄要求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学历学位要求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专业要求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其他资格条件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联系人、联系方式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临湘市教体局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临湘市第一中学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高中语文教师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全日制硕士研究生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100102中国语言文学类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取得高中教师资格证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江辉波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eastAsia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13974007928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高中地理教师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全日制硕士研究生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100505</w:t>
            </w:r>
            <w:r>
              <w:rPr>
                <w:rFonts w:hint="eastAsia" w:ascii="宋体" w:hAnsi="宋体" w:cs="宋体"/>
                <w:sz w:val="16"/>
                <w:szCs w:val="16"/>
              </w:rPr>
              <w:t>地理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学类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取得高中教师资格证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高中生物教师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全日制硕士研究生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100510</w:t>
            </w:r>
            <w:r>
              <w:rPr>
                <w:rFonts w:hint="eastAsia" w:ascii="宋体" w:hAnsi="宋体" w:cs="宋体"/>
                <w:sz w:val="16"/>
                <w:szCs w:val="16"/>
              </w:rPr>
              <w:t>生物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学类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取得高中教师资格证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高中政治教师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全日制硕士研究生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100302</w:t>
            </w:r>
            <w:r>
              <w:rPr>
                <w:rFonts w:hint="eastAsia" w:ascii="宋体" w:hAnsi="宋体" w:cs="宋体"/>
                <w:sz w:val="16"/>
                <w:szCs w:val="16"/>
              </w:rPr>
              <w:t>政治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学类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取得高中教师资格证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高中物理教师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全日制硕士研究生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100502</w:t>
            </w:r>
            <w:r>
              <w:rPr>
                <w:rFonts w:hint="eastAsia" w:ascii="宋体" w:hAnsi="宋体" w:cs="宋体"/>
                <w:sz w:val="16"/>
                <w:szCs w:val="16"/>
              </w:rPr>
              <w:t>物理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学类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取得高中教师资格证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临湘市第二中学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高中英语教师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全日制硕士研究生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100103外国语言文学类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取得高中教师资格证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李勤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13974091640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高中数学教师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全日制硕士研究生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100501</w:t>
            </w:r>
            <w:r>
              <w:rPr>
                <w:rFonts w:hint="eastAsia" w:ascii="宋体" w:hAnsi="宋体" w:cs="宋体"/>
                <w:sz w:val="16"/>
                <w:szCs w:val="16"/>
              </w:rPr>
              <w:t>数学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取得高中教师资格证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高中物理教师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全日制硕士研究生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100502</w:t>
            </w:r>
            <w:r>
              <w:rPr>
                <w:rFonts w:hint="eastAsia" w:ascii="宋体" w:hAnsi="宋体" w:cs="宋体"/>
                <w:sz w:val="16"/>
                <w:szCs w:val="16"/>
              </w:rPr>
              <w:t>物理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学类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取得高中教师资格证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高中历史教师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全日制硕士研究生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100105</w:t>
            </w:r>
            <w:r>
              <w:rPr>
                <w:rFonts w:hint="eastAsia" w:ascii="宋体" w:hAnsi="宋体" w:cs="宋体"/>
                <w:sz w:val="16"/>
                <w:szCs w:val="16"/>
              </w:rPr>
              <w:t>历史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学类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取得高中教师资格证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高中地理教师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全日制硕士研究生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100505</w:t>
            </w:r>
            <w:r>
              <w:rPr>
                <w:rFonts w:hint="eastAsia" w:ascii="宋体" w:hAnsi="宋体" w:cs="宋体"/>
                <w:sz w:val="16"/>
                <w:szCs w:val="16"/>
              </w:rPr>
              <w:t>地理</w:t>
            </w: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学类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取得高中教师资格证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11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临湘市卫健局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临湘市人民医院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</w:rPr>
              <w:t>内科医师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sz w:val="16"/>
                <w:szCs w:val="16"/>
              </w:rPr>
            </w:pPr>
            <w:r>
              <w:rPr>
                <w:rFonts w:hint="eastAsia" w:ascii="宋体" w:cs="宋体"/>
                <w:sz w:val="16"/>
                <w:szCs w:val="16"/>
                <w:lang w:val="en-US" w:eastAsia="zh-CN"/>
              </w:rPr>
              <w:t>10080201</w:t>
            </w:r>
            <w:r>
              <w:rPr>
                <w:rFonts w:hint="eastAsia" w:ascii="宋体" w:cs="宋体"/>
                <w:sz w:val="16"/>
                <w:szCs w:val="16"/>
              </w:rPr>
              <w:t>内科学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取得执业医师资格证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陈丽娟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0730-3127610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外科医师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10080210</w:t>
            </w: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外科学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取得执业医师资格证</w:t>
            </w: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妇产科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医师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10080211</w:t>
            </w: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妇产科学/</w:t>
            </w:r>
          </w:p>
          <w:p>
            <w:pPr>
              <w:widowControl/>
              <w:jc w:val="left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10080309</w:t>
            </w: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中医妇科学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取得执业医师资格证</w:t>
            </w: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肿瘤科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医师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"/>
              </w:rPr>
              <w:t>10080214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肿瘤学/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"/>
              </w:rPr>
              <w:t>10080306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中医内科学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16"/>
                <w:szCs w:val="16"/>
              </w:rPr>
              <w:t>取得执业医师资格证</w:t>
            </w:r>
          </w:p>
        </w:tc>
        <w:tc>
          <w:tcPr>
            <w:tcW w:w="17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临湘市中医医院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中医类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医师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10080306中医内科学/</w:t>
            </w: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10080309</w:t>
            </w: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中医妇科学/</w:t>
            </w: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10080308</w:t>
            </w: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中医骨伤科学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取得执业医师资格证</w:t>
            </w: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张霞晖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  <w:lang w:bidi="ar"/>
              </w:rPr>
              <w:t>0730-3738123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1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事业编制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专业技术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bidi="ar"/>
              </w:rPr>
              <w:t>外科医师</w:t>
            </w:r>
          </w:p>
        </w:tc>
        <w:tc>
          <w:tcPr>
            <w:tcW w:w="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10080210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外科学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取得执业医师资格证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eastAsia="zh-CN" w:bidi="ar"/>
              </w:rPr>
              <w:t>临湘市农业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eastAsia="宋体" w:cs="宋体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eastAsia="zh-CN" w:bidi="ar"/>
              </w:rPr>
              <w:t>农村局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 w:bidi="ar"/>
              </w:rPr>
              <w:t>临湘市农产品质量检验检测中心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 xml:space="preserve">事业编制 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 w:bidi="ar"/>
              </w:rPr>
              <w:t>专业技术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 w:bidi="ar"/>
              </w:rPr>
              <w:t>检测员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ascii="宋体" w:hAnsi="宋体" w:cs="宋体"/>
                <w:sz w:val="16"/>
                <w:szCs w:val="16"/>
              </w:rPr>
              <w:t>35</w:t>
            </w:r>
            <w:r>
              <w:rPr>
                <w:rFonts w:hint="eastAsia" w:ascii="宋体" w:hAnsi="宋体" w:cs="宋体"/>
                <w:sz w:val="16"/>
                <w:szCs w:val="16"/>
              </w:rPr>
              <w:t>周岁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及</w:t>
            </w:r>
            <w:r>
              <w:rPr>
                <w:rFonts w:hint="eastAsia" w:ascii="宋体" w:hAnsi="宋体" w:cs="宋体"/>
                <w:sz w:val="16"/>
                <w:szCs w:val="16"/>
              </w:rPr>
              <w:t>以下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bidi="ar"/>
              </w:rPr>
              <w:t>全日制硕士研究生及以上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10070305农药学/</w:t>
            </w:r>
          </w:p>
          <w:p>
            <w:pPr>
              <w:widowControl/>
              <w:jc w:val="left"/>
              <w:textAlignment w:val="center"/>
              <w:rPr>
                <w:rFonts w:hint="default" w:ascii="宋体" w:eastAsia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10050302分析化学/</w:t>
            </w:r>
          </w:p>
          <w:p>
            <w:pPr>
              <w:widowControl/>
              <w:jc w:val="left"/>
              <w:textAlignment w:val="center"/>
              <w:rPr>
                <w:rFonts w:hint="default" w:ascii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cs="宋体"/>
                <w:kern w:val="0"/>
                <w:sz w:val="16"/>
                <w:szCs w:val="16"/>
                <w:lang w:val="en-US" w:eastAsia="zh-CN" w:bidi="ar"/>
              </w:rPr>
              <w:t>10050306化学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6"/>
                <w:szCs w:val="16"/>
              </w:rPr>
            </w:pP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"/>
              </w:rPr>
              <w:t>姚耀祖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 w:bidi="ar"/>
              </w:rPr>
              <w:t>13974092568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</w:tr>
    </w:tbl>
    <w:p/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C2CBC"/>
    <w:rsid w:val="1D2C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2020-04-08T03:07:00Z</dcterms:created>
  <dc:creator>闪闪大白牙</dc:creator>
  <cp:lastModifiedBy>闪闪大白牙</cp:lastModifiedBy>
  <dcterms:modified xsi:type="dcterms:W3CDTF">2020-04-08T03:08:01Z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