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jc w:val="left"/>
        <w:textAlignment w:val="auto"/>
        <w:outlineLvl w:val="9"/>
        <w:rPr>
          <w:rFonts w:hint="eastAsia" w:ascii="方正黑体_GBK" w:hAnsi="方正黑体_GBK" w:eastAsia="方正黑体_GBK" w:cs="方正黑体_GBK"/>
          <w:b w:val="0"/>
          <w:bCs/>
          <w:color w:val="000000"/>
          <w:spacing w:val="-20"/>
          <w:kern w:val="0"/>
          <w:sz w:val="32"/>
          <w:szCs w:val="32"/>
          <w:lang w:val="en-US" w:eastAsia="zh-CN" w:bidi="ar"/>
        </w:rPr>
      </w:pPr>
      <w:r>
        <w:rPr>
          <w:rFonts w:hint="eastAsia" w:ascii="方正黑体_GBK" w:hAnsi="方正黑体_GBK" w:eastAsia="方正黑体_GBK" w:cs="方正黑体_GBK"/>
          <w:b w:val="0"/>
          <w:bCs/>
          <w:color w:val="000000"/>
          <w:spacing w:val="-20"/>
          <w:kern w:val="0"/>
          <w:sz w:val="32"/>
          <w:szCs w:val="32"/>
          <w:lang w:val="en-US" w:eastAsia="zh-CN" w:bidi="ar"/>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3840" w:firstLineChars="1200"/>
        <w:jc w:val="left"/>
        <w:textAlignment w:val="auto"/>
        <w:outlineLvl w:val="9"/>
        <w:rPr>
          <w:rFonts w:hint="eastAsia" w:ascii="方正小标宋_GBK" w:hAnsi="方正小标宋_GBK" w:eastAsia="方正小标宋_GBK" w:cs="方正小标宋_GBK"/>
          <w:b w:val="0"/>
          <w:bCs/>
          <w:color w:val="000000"/>
          <w:spacing w:val="-20"/>
          <w:kern w:val="0"/>
          <w:sz w:val="36"/>
          <w:szCs w:val="36"/>
          <w:lang w:val="en-US" w:eastAsia="zh-CN" w:bidi="ar"/>
        </w:rPr>
      </w:pPr>
      <w:r>
        <w:rPr>
          <w:rFonts w:hint="eastAsia" w:ascii="方正小标宋_GBK" w:hAnsi="方正小标宋_GBK" w:eastAsia="方正小标宋_GBK" w:cs="方正小标宋_GBK"/>
          <w:b w:val="0"/>
          <w:bCs/>
          <w:color w:val="000000"/>
          <w:spacing w:val="-20"/>
          <w:kern w:val="0"/>
          <w:sz w:val="36"/>
          <w:szCs w:val="36"/>
          <w:lang w:val="en-US" w:eastAsia="zh-CN" w:bidi="ar"/>
        </w:rPr>
        <w:t>湖南聚源实业集团有限公司招聘岗位明细表（一）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方正小标宋_GBK" w:hAnsi="方正小标宋_GBK" w:eastAsia="方正小标宋_GBK" w:cs="方正小标宋_GBK"/>
          <w:b w:val="0"/>
          <w:bCs/>
          <w:color w:val="000000"/>
          <w:spacing w:val="-20"/>
          <w:kern w:val="0"/>
          <w:sz w:val="36"/>
          <w:szCs w:val="36"/>
          <w:lang w:val="en-US" w:eastAsia="zh-CN" w:bidi="ar"/>
        </w:rPr>
      </w:pPr>
      <w:r>
        <w:rPr>
          <w:rFonts w:hint="eastAsia" w:ascii="方正楷体_GBK" w:hAnsi="方正楷体_GBK" w:eastAsia="方正楷体_GBK" w:cs="方正楷体_GBK"/>
          <w:b/>
          <w:bCs w:val="0"/>
          <w:color w:val="000000"/>
          <w:spacing w:val="-20"/>
          <w:kern w:val="0"/>
          <w:sz w:val="32"/>
          <w:szCs w:val="32"/>
          <w:lang w:val="en-US" w:eastAsia="zh-CN" w:bidi="ar"/>
        </w:rPr>
        <w:t>（2021-2022年应届毕业生）</w:t>
      </w:r>
    </w:p>
    <w:tbl>
      <w:tblPr>
        <w:tblStyle w:val="5"/>
        <w:tblW w:w="13134" w:type="dxa"/>
        <w:jc w:val="center"/>
        <w:tblInd w:w="-3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81"/>
        <w:gridCol w:w="2877"/>
        <w:gridCol w:w="2195"/>
        <w:gridCol w:w="1978"/>
        <w:gridCol w:w="1710"/>
        <w:gridCol w:w="2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b/>
                <w:i w:val="0"/>
                <w:color w:val="000000"/>
                <w:kern w:val="0"/>
                <w:sz w:val="21"/>
                <w:szCs w:val="21"/>
                <w:u w:val="none"/>
                <w:lang w:val="en-US" w:eastAsia="zh-CN" w:bidi="ar"/>
              </w:rPr>
            </w:pPr>
            <w:r>
              <w:rPr>
                <w:rFonts w:hint="eastAsia" w:ascii="方正仿宋_GBK" w:hAnsi="方正仿宋_GBK" w:eastAsia="方正仿宋_GBK" w:cs="方正仿宋_GBK"/>
                <w:b/>
                <w:i w:val="0"/>
                <w:color w:val="000000"/>
                <w:kern w:val="0"/>
                <w:sz w:val="21"/>
                <w:szCs w:val="21"/>
                <w:u w:val="none"/>
                <w:lang w:val="en-US" w:eastAsia="zh-CN" w:bidi="ar"/>
              </w:rPr>
              <w:t>招聘岗位</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i w:val="0"/>
                <w:color w:val="000000"/>
                <w:sz w:val="21"/>
                <w:szCs w:val="21"/>
                <w:u w:val="none"/>
                <w:lang w:val="en-US" w:eastAsia="zh-CN"/>
              </w:rPr>
              <w:t>工作内容</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年龄</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学历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学历专业</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80" w:lineRule="exact"/>
              <w:ind w:left="0" w:right="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jc w:val="center"/>
        </w:trPr>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i w:val="0"/>
                <w:color w:val="auto"/>
                <w:sz w:val="21"/>
                <w:szCs w:val="21"/>
                <w:highlight w:val="none"/>
                <w:u w:val="none"/>
                <w:lang w:val="en-US" w:eastAsia="zh-CN"/>
              </w:rPr>
              <w:t>生产技术技能类</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snapToGrid w:val="0"/>
                <w:color w:val="auto"/>
                <w:kern w:val="0"/>
                <w:sz w:val="21"/>
                <w:szCs w:val="21"/>
                <w:lang w:bidi="ar"/>
              </w:rPr>
              <w:t>从事输电运检、变电运检、城区配电运检、带电作业等。</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硕士研究生不超过28岁，本科生不超过25岁；专科生不超过23岁</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全日制大专及以上</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电工类</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leftChars="0" w:right="0" w:rightChars="0"/>
              <w:jc w:val="left"/>
              <w:textAlignment w:val="center"/>
              <w:rPr>
                <w:rFonts w:hint="eastAsia" w:ascii="方正仿宋_GBK" w:hAnsi="方正仿宋_GBK" w:eastAsia="方正仿宋_GBK" w:cs="方正仿宋_GBK"/>
                <w:i w:val="0"/>
                <w:color w:val="000000"/>
                <w:sz w:val="21"/>
                <w:szCs w:val="21"/>
                <w:highlight w:val="none"/>
                <w:u w:val="none"/>
                <w:lang w:eastAsia="zh-CN"/>
              </w:rPr>
            </w:pPr>
            <w:r>
              <w:rPr>
                <w:rFonts w:hint="eastAsia" w:ascii="方正仿宋_GBK" w:hAnsi="方正仿宋_GBK" w:eastAsia="方正仿宋_GBK" w:cs="方正仿宋_GBK"/>
                <w:i w:val="0"/>
                <w:color w:val="000000"/>
                <w:sz w:val="21"/>
                <w:szCs w:val="21"/>
                <w:highlight w:val="none"/>
                <w:u w:val="none"/>
                <w:lang w:val="en-US" w:eastAsia="zh-CN"/>
              </w:rPr>
              <w:t>1.</w:t>
            </w:r>
            <w:r>
              <w:rPr>
                <w:rFonts w:hint="eastAsia" w:ascii="方正仿宋_GBK" w:hAnsi="方正仿宋_GBK" w:eastAsia="方正仿宋_GBK" w:cs="方正仿宋_GBK"/>
                <w:i w:val="0"/>
                <w:color w:val="000000"/>
                <w:sz w:val="21"/>
                <w:szCs w:val="21"/>
                <w:highlight w:val="none"/>
                <w:u w:val="none"/>
              </w:rPr>
              <w:t>原电力部属院校、211及985高校优先录用</w:t>
            </w:r>
            <w:r>
              <w:rPr>
                <w:rFonts w:hint="eastAsia" w:ascii="方正仿宋_GBK" w:hAnsi="方正仿宋_GBK" w:eastAsia="方正仿宋_GBK" w:cs="方正仿宋_GBK"/>
                <w:i w:val="0"/>
                <w:color w:val="000000"/>
                <w:sz w:val="21"/>
                <w:szCs w:val="21"/>
                <w:highlight w:val="none"/>
                <w:u w:val="none"/>
                <w:lang w:eastAsia="zh-CN"/>
              </w:rPr>
              <w:t>。</w:t>
            </w:r>
          </w:p>
          <w:p>
            <w:pPr>
              <w:keepNext w:val="0"/>
              <w:keepLines w:val="0"/>
              <w:pageBreakBefore w:val="0"/>
              <w:shd w:val="solid" w:color="FFFFFF" w:fill="auto"/>
              <w:kinsoku/>
              <w:wordWrap/>
              <w:overflowPunct/>
              <w:topLinePunct w:val="0"/>
              <w:autoSpaceDE/>
              <w:autoSpaceDN w:val="0"/>
              <w:bidi w:val="0"/>
              <w:adjustRightInd/>
              <w:snapToGrid/>
              <w:spacing w:line="300" w:lineRule="exact"/>
              <w:jc w:val="left"/>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2.输电专业专科毕业，入职后8年内不能调离线路专业技能岗位。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2" w:hRule="atLeast"/>
          <w:jc w:val="center"/>
        </w:trPr>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i w:val="0"/>
                <w:color w:val="auto"/>
                <w:sz w:val="21"/>
                <w:szCs w:val="21"/>
                <w:highlight w:val="none"/>
                <w:u w:val="none"/>
                <w:lang w:val="en-US" w:eastAsia="zh-CN"/>
              </w:rPr>
              <w:t>电力施工类</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snapToGrid w:val="0"/>
                <w:color w:val="auto"/>
                <w:kern w:val="0"/>
                <w:sz w:val="21"/>
                <w:szCs w:val="21"/>
                <w:lang w:bidi="ar"/>
              </w:rPr>
              <w:t>从事变电、线路、配网施工及施工项目管理等。</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000000"/>
                <w:kern w:val="0"/>
                <w:sz w:val="21"/>
                <w:szCs w:val="21"/>
                <w:u w:val="none"/>
                <w:lang w:val="en-US" w:eastAsia="zh-CN" w:bidi="ar"/>
              </w:rPr>
              <w:t>硕士研究生不超过28岁，本科生不超过25岁</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全日制大专及以上</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电工类</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土建类</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自动化</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工程管理类</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solid" w:color="FFFFFF" w:fill="auto"/>
              <w:kinsoku/>
              <w:wordWrap/>
              <w:overflowPunct/>
              <w:topLinePunct w:val="0"/>
              <w:autoSpaceDE/>
              <w:autoSpaceDN w:val="0"/>
              <w:bidi w:val="0"/>
              <w:adjustRightInd/>
              <w:snapToGrid/>
              <w:spacing w:line="300" w:lineRule="exact"/>
              <w:jc w:val="left"/>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sz w:val="21"/>
                <w:szCs w:val="21"/>
                <w:highlight w:val="none"/>
                <w:u w:val="none"/>
              </w:rPr>
              <w:t>原电力部属院校、211及985高校优先录用</w:t>
            </w:r>
            <w:r>
              <w:rPr>
                <w:rFonts w:hint="eastAsia" w:ascii="方正仿宋_GBK" w:hAnsi="方正仿宋_GBK" w:eastAsia="方正仿宋_GBK" w:cs="方正仿宋_GBK"/>
                <w:i w:val="0"/>
                <w:color w:val="000000"/>
                <w:sz w:val="21"/>
                <w:szCs w:val="21"/>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69" w:hRule="atLeast"/>
          <w:jc w:val="center"/>
        </w:trPr>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i w:val="0"/>
                <w:color w:val="auto"/>
                <w:sz w:val="21"/>
                <w:szCs w:val="21"/>
                <w:highlight w:val="none"/>
                <w:u w:val="none"/>
                <w:lang w:val="en-US" w:eastAsia="zh-CN"/>
              </w:rPr>
              <w:t>工程设计类</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snapToGrid w:val="0"/>
                <w:color w:val="auto"/>
                <w:kern w:val="0"/>
                <w:sz w:val="21"/>
                <w:szCs w:val="21"/>
                <w:lang w:bidi="ar"/>
              </w:rPr>
              <w:t>从事输电、变电、配电工程设计，土建工程设计，通信设计及设计资料管理等。</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000000"/>
                <w:kern w:val="0"/>
                <w:sz w:val="21"/>
                <w:szCs w:val="21"/>
                <w:u w:val="none"/>
                <w:lang w:val="en-US" w:eastAsia="zh-CN" w:bidi="ar"/>
              </w:rPr>
              <w:t>硕士研究生不超过28岁，本科生不超过25岁</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sz w:val="21"/>
                <w:szCs w:val="21"/>
                <w:highlight w:val="none"/>
                <w:u w:val="none"/>
                <w:lang w:eastAsia="zh-CN"/>
              </w:rPr>
              <w:t>全日制</w:t>
            </w:r>
            <w:r>
              <w:rPr>
                <w:rFonts w:hint="eastAsia" w:ascii="方正仿宋_GBK" w:hAnsi="方正仿宋_GBK" w:eastAsia="方正仿宋_GBK" w:cs="方正仿宋_GBK"/>
                <w:i w:val="0"/>
                <w:color w:val="000000"/>
                <w:sz w:val="21"/>
                <w:szCs w:val="21"/>
                <w:highlight w:val="none"/>
                <w:u w:val="none"/>
              </w:rPr>
              <w:t>本科一批高校（研究生也为本科一批高校）毕业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电工类</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土建类</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自动化</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工程管理类</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solid" w:color="FFFFFF" w:fill="auto"/>
              <w:kinsoku/>
              <w:wordWrap/>
              <w:overflowPunct/>
              <w:topLinePunct w:val="0"/>
              <w:autoSpaceDE/>
              <w:autoSpaceDN w:val="0"/>
              <w:bidi w:val="0"/>
              <w:adjustRightInd/>
              <w:snapToGrid/>
              <w:spacing w:line="300" w:lineRule="exact"/>
              <w:jc w:val="left"/>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sz w:val="21"/>
                <w:szCs w:val="21"/>
                <w:highlight w:val="none"/>
                <w:u w:val="none"/>
              </w:rPr>
              <w:t>原电力部属院校、211及985高校优先录用</w:t>
            </w:r>
            <w:r>
              <w:rPr>
                <w:rFonts w:hint="eastAsia" w:ascii="方正仿宋_GBK" w:hAnsi="方正仿宋_GBK" w:eastAsia="方正仿宋_GBK" w:cs="方正仿宋_GBK"/>
                <w:i w:val="0"/>
                <w:color w:val="000000"/>
                <w:sz w:val="21"/>
                <w:szCs w:val="21"/>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2" w:hRule="atLeast"/>
          <w:jc w:val="center"/>
        </w:trPr>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i w:val="0"/>
                <w:color w:val="auto"/>
                <w:sz w:val="21"/>
                <w:szCs w:val="21"/>
                <w:highlight w:val="none"/>
                <w:u w:val="none"/>
                <w:lang w:val="en-US" w:eastAsia="zh-CN"/>
              </w:rPr>
              <w:t>工程技经类</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snapToGrid w:val="0"/>
                <w:color w:val="auto"/>
                <w:spacing w:val="-6"/>
                <w:kern w:val="0"/>
                <w:sz w:val="21"/>
                <w:szCs w:val="21"/>
                <w:lang w:bidi="ar"/>
              </w:rPr>
              <w:t>从事概预算、技经、造价管理等。</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000000"/>
                <w:kern w:val="0"/>
                <w:sz w:val="21"/>
                <w:szCs w:val="21"/>
                <w:u w:val="none"/>
                <w:lang w:val="en-US" w:eastAsia="zh-CN" w:bidi="ar"/>
              </w:rPr>
              <w:t>硕士研究生不超过28岁，本科生不超过25岁</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sz w:val="21"/>
                <w:szCs w:val="21"/>
                <w:highlight w:val="none"/>
                <w:u w:val="none"/>
                <w:lang w:eastAsia="zh-CN"/>
              </w:rPr>
              <w:t>全日制</w:t>
            </w:r>
            <w:r>
              <w:rPr>
                <w:rFonts w:hint="eastAsia" w:ascii="方正仿宋_GBK" w:hAnsi="方正仿宋_GBK" w:eastAsia="方正仿宋_GBK" w:cs="方正仿宋_GBK"/>
                <w:i w:val="0"/>
                <w:color w:val="000000"/>
                <w:sz w:val="21"/>
                <w:szCs w:val="21"/>
                <w:highlight w:val="none"/>
                <w:u w:val="none"/>
              </w:rPr>
              <w:t>本科一批高校（研究生也为本科一批高校）毕业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电工类</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土建类</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自动化</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right="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工程管理</w:t>
            </w:r>
          </w:p>
          <w:p>
            <w:pPr>
              <w:pStyle w:val="2"/>
              <w:keepNext w:val="0"/>
              <w:keepLines w:val="0"/>
              <w:pageBreakBefore w:val="0"/>
              <w:kinsoku/>
              <w:wordWrap/>
              <w:overflowPunct/>
              <w:topLinePunct w:val="0"/>
              <w:autoSpaceDE/>
              <w:bidi w:val="0"/>
              <w:adjustRightInd/>
              <w:snapToGrid/>
              <w:spacing w:line="300" w:lineRule="exact"/>
              <w:ind w:left="0" w:leftChars="0" w:firstLine="210" w:firstLineChars="100"/>
              <w:rPr>
                <w:rFonts w:hint="default"/>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财务会计类</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技术经济类</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solid" w:color="FFFFFF" w:fill="auto"/>
              <w:kinsoku/>
              <w:wordWrap/>
              <w:overflowPunct/>
              <w:topLinePunct w:val="0"/>
              <w:autoSpaceDE/>
              <w:autoSpaceDN w:val="0"/>
              <w:bidi w:val="0"/>
              <w:adjustRightInd/>
              <w:snapToGrid/>
              <w:spacing w:line="300" w:lineRule="exact"/>
              <w:jc w:val="left"/>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sz w:val="21"/>
                <w:szCs w:val="21"/>
                <w:highlight w:val="none"/>
                <w:u w:val="none"/>
              </w:rPr>
              <w:t>原电力部属院校、211及985高校优先录用</w:t>
            </w:r>
            <w:r>
              <w:rPr>
                <w:rFonts w:hint="eastAsia" w:ascii="方正仿宋_GBK" w:hAnsi="方正仿宋_GBK" w:eastAsia="方正仿宋_GBK" w:cs="方正仿宋_GBK"/>
                <w:i w:val="0"/>
                <w:color w:val="000000"/>
                <w:sz w:val="21"/>
                <w:szCs w:val="21"/>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21" w:hRule="atLeast"/>
          <w:jc w:val="center"/>
        </w:trPr>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i w:val="0"/>
                <w:color w:val="auto"/>
                <w:sz w:val="21"/>
                <w:szCs w:val="21"/>
                <w:highlight w:val="none"/>
                <w:u w:val="none"/>
                <w:lang w:val="en-US" w:eastAsia="zh-CN"/>
              </w:rPr>
              <w:t>信息通信类</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snapToGrid w:val="0"/>
                <w:color w:val="auto"/>
                <w:kern w:val="0"/>
                <w:sz w:val="21"/>
                <w:szCs w:val="21"/>
                <w:lang w:bidi="ar"/>
              </w:rPr>
              <w:t>从事软件开发、通信信息系统运维、网络运维等。</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000000"/>
                <w:kern w:val="0"/>
                <w:sz w:val="21"/>
                <w:szCs w:val="21"/>
                <w:u w:val="none"/>
                <w:lang w:val="en-US" w:eastAsia="zh-CN" w:bidi="ar"/>
              </w:rPr>
              <w:t>硕士研究生不超过28岁，本科生不超过25岁</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sz w:val="21"/>
                <w:szCs w:val="21"/>
                <w:highlight w:val="none"/>
                <w:u w:val="none"/>
                <w:lang w:eastAsia="zh-CN"/>
              </w:rPr>
              <w:t>全日制</w:t>
            </w:r>
            <w:r>
              <w:rPr>
                <w:rFonts w:hint="eastAsia" w:ascii="方正仿宋_GBK" w:hAnsi="方正仿宋_GBK" w:eastAsia="方正仿宋_GBK" w:cs="方正仿宋_GBK"/>
                <w:i w:val="0"/>
                <w:color w:val="000000"/>
                <w:sz w:val="21"/>
                <w:szCs w:val="21"/>
                <w:highlight w:val="none"/>
                <w:u w:val="none"/>
              </w:rPr>
              <w:t>本科一批高校（研究生也为本科一批高校）毕业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信息通信类</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solid" w:color="FFFFFF" w:fill="auto"/>
              <w:kinsoku/>
              <w:wordWrap/>
              <w:overflowPunct/>
              <w:topLinePunct w:val="0"/>
              <w:autoSpaceDE/>
              <w:autoSpaceDN w:val="0"/>
              <w:bidi w:val="0"/>
              <w:adjustRightInd/>
              <w:snapToGrid/>
              <w:spacing w:line="300" w:lineRule="exact"/>
              <w:jc w:val="left"/>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sz w:val="21"/>
                <w:szCs w:val="21"/>
                <w:highlight w:val="none"/>
                <w:u w:val="none"/>
              </w:rPr>
              <w:t>原电力部属院校、211及985高校优先录用</w:t>
            </w:r>
            <w:r>
              <w:rPr>
                <w:rFonts w:hint="eastAsia" w:ascii="方正仿宋_GBK" w:hAnsi="方正仿宋_GBK" w:eastAsia="方正仿宋_GBK" w:cs="方正仿宋_GBK"/>
                <w:i w:val="0"/>
                <w:color w:val="000000"/>
                <w:sz w:val="21"/>
                <w:szCs w:val="21"/>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70" w:hRule="atLeast"/>
          <w:jc w:val="center"/>
        </w:trPr>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i w:val="0"/>
                <w:color w:val="auto"/>
                <w:sz w:val="21"/>
                <w:szCs w:val="21"/>
                <w:highlight w:val="none"/>
                <w:u w:val="none"/>
                <w:lang w:val="en-US" w:eastAsia="zh-CN"/>
              </w:rPr>
              <w:t>财务管理类</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solid" w:color="FFFFFF" w:fill="auto"/>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snapToGrid w:val="0"/>
                <w:color w:val="auto"/>
                <w:kern w:val="0"/>
                <w:sz w:val="21"/>
                <w:szCs w:val="21"/>
                <w:lang w:bidi="ar"/>
              </w:rPr>
              <w:t>从事会计、出纳等</w:t>
            </w:r>
            <w:r>
              <w:rPr>
                <w:rFonts w:hint="eastAsia" w:ascii="方正仿宋_GBK" w:hAnsi="方正仿宋_GBK" w:eastAsia="方正仿宋_GBK" w:cs="方正仿宋_GBK"/>
                <w:snapToGrid w:val="0"/>
                <w:color w:val="auto"/>
                <w:kern w:val="0"/>
                <w:sz w:val="21"/>
                <w:szCs w:val="21"/>
                <w:lang w:eastAsia="zh-CN" w:bidi="ar"/>
              </w:rPr>
              <w:t>。</w:t>
            </w:r>
          </w:p>
        </w:tc>
        <w:tc>
          <w:tcPr>
            <w:tcW w:w="2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kern w:val="2"/>
                <w:sz w:val="21"/>
                <w:szCs w:val="21"/>
                <w:highlight w:val="none"/>
                <w:u w:val="none"/>
                <w:lang w:val="en-US" w:eastAsia="zh-CN" w:bidi="ar-SA"/>
              </w:rPr>
            </w:pPr>
            <w:r>
              <w:rPr>
                <w:rFonts w:hint="eastAsia" w:ascii="方正仿宋_GBK" w:hAnsi="方正仿宋_GBK" w:eastAsia="方正仿宋_GBK" w:cs="方正仿宋_GBK"/>
                <w:i w:val="0"/>
                <w:color w:val="000000"/>
                <w:kern w:val="0"/>
                <w:sz w:val="21"/>
                <w:szCs w:val="21"/>
                <w:u w:val="none"/>
                <w:lang w:val="en-US" w:eastAsia="zh-CN" w:bidi="ar"/>
              </w:rPr>
              <w:t>硕士研究生不超过28岁，本科生不超过25岁</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sz w:val="21"/>
                <w:szCs w:val="21"/>
                <w:highlight w:val="none"/>
                <w:u w:val="none"/>
                <w:lang w:eastAsia="zh-CN"/>
              </w:rPr>
              <w:t>全日制</w:t>
            </w:r>
            <w:r>
              <w:rPr>
                <w:rFonts w:hint="eastAsia" w:ascii="方正仿宋_GBK" w:hAnsi="方正仿宋_GBK" w:eastAsia="方正仿宋_GBK" w:cs="方正仿宋_GBK"/>
                <w:i w:val="0"/>
                <w:color w:val="000000"/>
                <w:sz w:val="21"/>
                <w:szCs w:val="21"/>
                <w:highlight w:val="none"/>
                <w:u w:val="none"/>
              </w:rPr>
              <w:t>本科一批高校（研究生也为本科一批高校）毕业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财务会计类</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solid" w:color="FFFFFF" w:fill="auto"/>
              <w:kinsoku/>
              <w:wordWrap/>
              <w:overflowPunct/>
              <w:topLinePunct w:val="0"/>
              <w:autoSpaceDE/>
              <w:autoSpaceDN w:val="0"/>
              <w:bidi w:val="0"/>
              <w:adjustRightInd/>
              <w:snapToGrid/>
              <w:spacing w:line="300" w:lineRule="exact"/>
              <w:jc w:val="left"/>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sz w:val="21"/>
                <w:szCs w:val="21"/>
                <w:highlight w:val="none"/>
                <w:u w:val="none"/>
              </w:rPr>
              <w:t>原电力部属院校、211及985高校优先录用</w:t>
            </w:r>
            <w:r>
              <w:rPr>
                <w:rFonts w:hint="eastAsia" w:ascii="方正仿宋_GBK" w:hAnsi="方正仿宋_GBK" w:eastAsia="方正仿宋_GBK" w:cs="方正仿宋_GBK"/>
                <w:i w:val="0"/>
                <w:color w:val="000000"/>
                <w:sz w:val="21"/>
                <w:szCs w:val="21"/>
                <w:highlight w:val="none"/>
                <w:u w:val="none"/>
                <w:lang w:eastAsia="zh-CN"/>
              </w:rPr>
              <w:t>。</w:t>
            </w:r>
          </w:p>
        </w:tc>
      </w:tr>
    </w:tbl>
    <w:p>
      <w:pP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w:t>
      </w:r>
    </w:p>
    <w:p>
      <w:pPr>
        <w:rPr>
          <w:rFonts w:hint="eastAsia" w:ascii="方正仿宋_GBK" w:hAnsi="方正仿宋_GBK" w:eastAsia="方正仿宋_GBK" w:cs="方正仿宋_GBK"/>
          <w:sz w:val="24"/>
          <w:szCs w:val="24"/>
          <w:lang w:val="en-US" w:eastAsia="zh-CN"/>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3840" w:firstLineChars="1200"/>
        <w:jc w:val="left"/>
        <w:textAlignment w:val="auto"/>
        <w:outlineLvl w:val="9"/>
        <w:rPr>
          <w:rFonts w:hint="eastAsia" w:ascii="方正小标宋_GBK" w:hAnsi="方正小标宋_GBK" w:eastAsia="方正小标宋_GBK" w:cs="方正小标宋_GBK"/>
          <w:b w:val="0"/>
          <w:bCs/>
          <w:color w:val="000000"/>
          <w:spacing w:val="-20"/>
          <w:kern w:val="0"/>
          <w:sz w:val="36"/>
          <w:szCs w:val="36"/>
          <w:lang w:val="en-US" w:eastAsia="zh-CN" w:bidi="ar"/>
        </w:rPr>
      </w:pPr>
      <w:r>
        <w:rPr>
          <w:rFonts w:hint="eastAsia" w:ascii="方正小标宋_GBK" w:hAnsi="方正小标宋_GBK" w:eastAsia="方正小标宋_GBK" w:cs="方正小标宋_GBK"/>
          <w:b w:val="0"/>
          <w:bCs/>
          <w:color w:val="000000"/>
          <w:spacing w:val="-20"/>
          <w:kern w:val="0"/>
          <w:sz w:val="36"/>
          <w:szCs w:val="36"/>
          <w:lang w:val="en-US" w:eastAsia="zh-CN" w:bidi="ar"/>
        </w:rPr>
        <w:t>湖南聚源实业集团有限公司招聘岗位明细表（二）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eastAsia" w:ascii="方正小标宋_GBK" w:hAnsi="方正小标宋_GBK" w:eastAsia="方正小标宋_GBK" w:cs="方正小标宋_GBK"/>
          <w:b w:val="0"/>
          <w:bCs/>
          <w:color w:val="000000"/>
          <w:spacing w:val="-20"/>
          <w:kern w:val="0"/>
          <w:sz w:val="36"/>
          <w:szCs w:val="36"/>
          <w:lang w:val="en-US" w:eastAsia="zh-CN" w:bidi="ar"/>
        </w:rPr>
      </w:pPr>
      <w:r>
        <w:rPr>
          <w:rFonts w:hint="eastAsia" w:ascii="方正楷体_GBK" w:hAnsi="方正楷体_GBK" w:eastAsia="方正楷体_GBK" w:cs="方正楷体_GBK"/>
          <w:b/>
          <w:bCs w:val="0"/>
          <w:color w:val="000000"/>
          <w:spacing w:val="-20"/>
          <w:kern w:val="0"/>
          <w:sz w:val="32"/>
          <w:szCs w:val="32"/>
          <w:lang w:val="en-US" w:eastAsia="zh-CN" w:bidi="ar"/>
        </w:rPr>
        <w:t>（非应届毕业生）</w:t>
      </w:r>
    </w:p>
    <w:tbl>
      <w:tblPr>
        <w:tblStyle w:val="5"/>
        <w:tblW w:w="13134" w:type="dxa"/>
        <w:jc w:val="center"/>
        <w:tblInd w:w="-3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81"/>
        <w:gridCol w:w="2877"/>
        <w:gridCol w:w="1827"/>
        <w:gridCol w:w="2346"/>
        <w:gridCol w:w="1541"/>
        <w:gridCol w:w="2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b/>
                <w:i w:val="0"/>
                <w:color w:val="000000"/>
                <w:kern w:val="0"/>
                <w:sz w:val="21"/>
                <w:szCs w:val="21"/>
                <w:u w:val="none"/>
                <w:lang w:val="en-US" w:eastAsia="zh-CN" w:bidi="ar"/>
              </w:rPr>
            </w:pPr>
            <w:r>
              <w:rPr>
                <w:rFonts w:hint="eastAsia" w:ascii="方正仿宋_GBK" w:hAnsi="方正仿宋_GBK" w:eastAsia="方正仿宋_GBK" w:cs="方正仿宋_GBK"/>
                <w:b/>
                <w:i w:val="0"/>
                <w:color w:val="000000"/>
                <w:kern w:val="0"/>
                <w:sz w:val="21"/>
                <w:szCs w:val="21"/>
                <w:u w:val="none"/>
                <w:lang w:val="en-US" w:eastAsia="zh-CN" w:bidi="ar"/>
              </w:rPr>
              <w:t>招聘岗位</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i w:val="0"/>
                <w:color w:val="000000"/>
                <w:sz w:val="21"/>
                <w:szCs w:val="21"/>
                <w:u w:val="none"/>
                <w:lang w:val="en-US" w:eastAsia="zh-CN"/>
              </w:rPr>
            </w:pPr>
            <w:r>
              <w:rPr>
                <w:rFonts w:hint="eastAsia" w:ascii="方正仿宋_GBK" w:hAnsi="方正仿宋_GBK" w:eastAsia="方正仿宋_GBK" w:cs="方正仿宋_GBK"/>
                <w:b/>
                <w:i w:val="0"/>
                <w:color w:val="000000"/>
                <w:sz w:val="21"/>
                <w:szCs w:val="21"/>
                <w:u w:val="none"/>
                <w:lang w:val="en-US" w:eastAsia="zh-CN"/>
              </w:rPr>
              <w:t>工作内容</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年龄</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学历</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学历专业</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80" w:lineRule="exact"/>
              <w:ind w:left="0" w:right="0"/>
              <w:jc w:val="center"/>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jc w:val="center"/>
        </w:trPr>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i w:val="0"/>
                <w:color w:val="auto"/>
                <w:sz w:val="21"/>
                <w:szCs w:val="21"/>
                <w:highlight w:val="none"/>
                <w:u w:val="none"/>
                <w:lang w:val="en-US" w:eastAsia="zh-CN"/>
              </w:rPr>
              <w:t>生产技术技能类</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snapToGrid w:val="0"/>
                <w:color w:val="auto"/>
                <w:kern w:val="0"/>
                <w:sz w:val="21"/>
                <w:szCs w:val="21"/>
                <w:lang w:bidi="ar"/>
              </w:rPr>
              <w:t>从事输电运检、变电运检、城区配电运检、带电作业等。</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2"/>
                <w:sz w:val="21"/>
                <w:szCs w:val="21"/>
                <w:highlight w:val="none"/>
                <w:u w:val="none"/>
                <w:lang w:val="en-US" w:eastAsia="zh-CN" w:bidi="ar-SA"/>
              </w:rPr>
              <w:t>40周岁及以下</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全日制大专及以上</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电工类</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2"/>
                <w:sz w:val="21"/>
                <w:szCs w:val="21"/>
                <w:highlight w:val="none"/>
                <w:u w:val="none"/>
                <w:lang w:val="en-US" w:eastAsia="zh-CN" w:bidi="ar-SA"/>
              </w:rPr>
              <w:t>具有电力行业认证的输变配专业高级工及以上或带电作业上岗培训证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52" w:hRule="atLeast"/>
          <w:jc w:val="center"/>
        </w:trPr>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i w:val="0"/>
                <w:color w:val="auto"/>
                <w:sz w:val="21"/>
                <w:szCs w:val="21"/>
                <w:highlight w:val="none"/>
                <w:u w:val="none"/>
                <w:lang w:val="en-US" w:eastAsia="zh-CN"/>
              </w:rPr>
              <w:t>电力施工类</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snapToGrid w:val="0"/>
                <w:color w:val="auto"/>
                <w:kern w:val="0"/>
                <w:sz w:val="21"/>
                <w:szCs w:val="21"/>
                <w:lang w:bidi="ar"/>
              </w:rPr>
              <w:t>从事变电、线路、配网施工及施工项目管理等。</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2"/>
                <w:sz w:val="21"/>
                <w:szCs w:val="21"/>
                <w:highlight w:val="none"/>
                <w:u w:val="none"/>
                <w:lang w:val="en-US" w:eastAsia="zh-CN" w:bidi="ar-SA"/>
              </w:rPr>
              <w:t>40周岁及以下</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全日制大专及以上</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电工类</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土建类</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自动化</w:t>
            </w:r>
          </w:p>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工程管理类</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2"/>
                <w:sz w:val="21"/>
                <w:szCs w:val="21"/>
                <w:highlight w:val="none"/>
                <w:u w:val="none"/>
                <w:lang w:val="en-US" w:eastAsia="zh-CN" w:bidi="ar-SA"/>
              </w:rPr>
              <w:t>技师、工程师或注册二级建造师及以上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69" w:hRule="atLeast"/>
          <w:jc w:val="center"/>
        </w:trPr>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i w:val="0"/>
                <w:color w:val="auto"/>
                <w:sz w:val="21"/>
                <w:szCs w:val="21"/>
                <w:highlight w:val="none"/>
                <w:u w:val="none"/>
                <w:lang w:val="en-US" w:eastAsia="zh-CN"/>
              </w:rPr>
              <w:t>工程设计类</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snapToGrid w:val="0"/>
                <w:color w:val="auto"/>
                <w:kern w:val="0"/>
                <w:sz w:val="21"/>
                <w:szCs w:val="21"/>
                <w:lang w:bidi="ar"/>
              </w:rPr>
              <w:t>从事输电、变电、配电工程设计，土建工程设计，通信设计及设计资料管理等。</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2"/>
                <w:sz w:val="21"/>
                <w:szCs w:val="21"/>
                <w:highlight w:val="none"/>
                <w:u w:val="none"/>
                <w:lang w:val="en-US" w:eastAsia="zh-CN" w:bidi="ar-SA"/>
              </w:rPr>
              <w:t>40周岁及以下</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sz w:val="21"/>
                <w:szCs w:val="21"/>
                <w:highlight w:val="none"/>
                <w:u w:val="none"/>
                <w:lang w:eastAsia="zh-CN"/>
              </w:rPr>
              <w:t>全日制</w:t>
            </w:r>
            <w:r>
              <w:rPr>
                <w:rFonts w:hint="eastAsia" w:ascii="方正仿宋_GBK" w:hAnsi="方正仿宋_GBK" w:eastAsia="方正仿宋_GBK" w:cs="方正仿宋_GBK"/>
                <w:i w:val="0"/>
                <w:color w:val="000000"/>
                <w:sz w:val="21"/>
                <w:szCs w:val="21"/>
                <w:highlight w:val="none"/>
                <w:u w:val="none"/>
              </w:rPr>
              <w:t>本科</w:t>
            </w:r>
            <w:r>
              <w:rPr>
                <w:rFonts w:hint="eastAsia" w:ascii="方正仿宋_GBK" w:hAnsi="方正仿宋_GBK" w:eastAsia="方正仿宋_GBK" w:cs="方正仿宋_GBK"/>
                <w:i w:val="0"/>
                <w:color w:val="000000"/>
                <w:sz w:val="21"/>
                <w:szCs w:val="21"/>
                <w:highlight w:val="none"/>
                <w:u w:val="none"/>
                <w:lang w:val="en-US" w:eastAsia="zh-CN"/>
              </w:rPr>
              <w:t>及以上</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电工类</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土建类</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自动化</w:t>
            </w:r>
          </w:p>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工程管理类</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2"/>
                <w:sz w:val="21"/>
                <w:szCs w:val="21"/>
                <w:highlight w:val="none"/>
                <w:u w:val="none"/>
                <w:lang w:val="en-US" w:eastAsia="zh-CN" w:bidi="ar-SA"/>
              </w:rPr>
              <w:t>一级造价师或一级建造师等注册类资质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2" w:hRule="atLeast"/>
          <w:jc w:val="center"/>
        </w:trPr>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i w:val="0"/>
                <w:color w:val="auto"/>
                <w:sz w:val="21"/>
                <w:szCs w:val="21"/>
                <w:highlight w:val="none"/>
                <w:u w:val="none"/>
                <w:lang w:val="en-US" w:eastAsia="zh-CN"/>
              </w:rPr>
              <w:t>工程技经类</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snapToGrid w:val="0"/>
                <w:color w:val="auto"/>
                <w:spacing w:val="-6"/>
                <w:kern w:val="0"/>
                <w:sz w:val="21"/>
                <w:szCs w:val="21"/>
                <w:lang w:bidi="ar"/>
              </w:rPr>
              <w:t>从事概预算、技经、造价管理等。</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2"/>
                <w:sz w:val="21"/>
                <w:szCs w:val="21"/>
                <w:highlight w:val="none"/>
                <w:u w:val="none"/>
                <w:lang w:val="en-US" w:eastAsia="zh-CN" w:bidi="ar-SA"/>
              </w:rPr>
              <w:t>40周岁及以下</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sz w:val="21"/>
                <w:szCs w:val="21"/>
                <w:highlight w:val="none"/>
                <w:u w:val="none"/>
                <w:lang w:eastAsia="zh-CN"/>
              </w:rPr>
              <w:t>全日制</w:t>
            </w:r>
            <w:r>
              <w:rPr>
                <w:rFonts w:hint="eastAsia" w:ascii="方正仿宋_GBK" w:hAnsi="方正仿宋_GBK" w:eastAsia="方正仿宋_GBK" w:cs="方正仿宋_GBK"/>
                <w:i w:val="0"/>
                <w:color w:val="000000"/>
                <w:sz w:val="21"/>
                <w:szCs w:val="21"/>
                <w:highlight w:val="none"/>
                <w:u w:val="none"/>
              </w:rPr>
              <w:t>本科</w:t>
            </w:r>
            <w:r>
              <w:rPr>
                <w:rFonts w:hint="eastAsia" w:ascii="方正仿宋_GBK" w:hAnsi="方正仿宋_GBK" w:eastAsia="方正仿宋_GBK" w:cs="方正仿宋_GBK"/>
                <w:i w:val="0"/>
                <w:color w:val="000000"/>
                <w:sz w:val="21"/>
                <w:szCs w:val="21"/>
                <w:highlight w:val="none"/>
                <w:u w:val="none"/>
                <w:lang w:val="en-US" w:eastAsia="zh-CN"/>
              </w:rPr>
              <w:t>及以上</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电工类</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土建类</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自动化</w:t>
            </w:r>
          </w:p>
          <w:p>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工程管理</w:t>
            </w:r>
          </w:p>
          <w:p>
            <w:pPr>
              <w:pStyle w:val="2"/>
              <w:ind w:left="0" w:leftChars="0" w:firstLine="210" w:firstLineChars="100"/>
              <w:rPr>
                <w:rFonts w:hint="default"/>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财务会计类</w:t>
            </w:r>
          </w:p>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技术经济类</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2"/>
                <w:sz w:val="21"/>
                <w:szCs w:val="21"/>
                <w:highlight w:val="none"/>
                <w:u w:val="none"/>
                <w:lang w:val="en-US" w:eastAsia="zh-CN" w:bidi="ar-SA"/>
              </w:rPr>
              <w:t>一级造价师或一级建造师等注册类资质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64" w:hRule="atLeast"/>
          <w:jc w:val="center"/>
        </w:trPr>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i w:val="0"/>
                <w:color w:val="auto"/>
                <w:sz w:val="21"/>
                <w:szCs w:val="21"/>
                <w:highlight w:val="none"/>
                <w:u w:val="none"/>
                <w:lang w:val="en-US" w:eastAsia="zh-CN"/>
              </w:rPr>
              <w:t>信息通信类</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snapToGrid w:val="0"/>
                <w:color w:val="auto"/>
                <w:kern w:val="0"/>
                <w:sz w:val="21"/>
                <w:szCs w:val="21"/>
                <w:lang w:bidi="ar"/>
              </w:rPr>
              <w:t>从事软件开发、通信信息系统运维、网络运维等。</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i w:val="0"/>
                <w:color w:val="auto"/>
                <w:sz w:val="21"/>
                <w:szCs w:val="21"/>
                <w:highlight w:val="none"/>
                <w:u w:val="none"/>
              </w:rPr>
            </w:pPr>
            <w:r>
              <w:rPr>
                <w:rFonts w:hint="eastAsia" w:ascii="方正仿宋_GBK" w:hAnsi="方正仿宋_GBK" w:eastAsia="方正仿宋_GBK" w:cs="方正仿宋_GBK"/>
                <w:i w:val="0"/>
                <w:color w:val="auto"/>
                <w:kern w:val="2"/>
                <w:sz w:val="21"/>
                <w:szCs w:val="21"/>
                <w:highlight w:val="none"/>
                <w:u w:val="none"/>
                <w:lang w:val="en-US" w:eastAsia="zh-CN" w:bidi="ar-SA"/>
              </w:rPr>
              <w:t>40周岁及以下</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sz w:val="21"/>
                <w:szCs w:val="21"/>
                <w:highlight w:val="none"/>
                <w:u w:val="none"/>
                <w:lang w:eastAsia="zh-CN"/>
              </w:rPr>
              <w:t>全日制</w:t>
            </w:r>
            <w:r>
              <w:rPr>
                <w:rFonts w:hint="eastAsia" w:ascii="方正仿宋_GBK" w:hAnsi="方正仿宋_GBK" w:eastAsia="方正仿宋_GBK" w:cs="方正仿宋_GBK"/>
                <w:i w:val="0"/>
                <w:color w:val="000000"/>
                <w:sz w:val="21"/>
                <w:szCs w:val="21"/>
                <w:highlight w:val="none"/>
                <w:u w:val="none"/>
              </w:rPr>
              <w:t>本科</w:t>
            </w:r>
            <w:r>
              <w:rPr>
                <w:rFonts w:hint="eastAsia" w:ascii="方正仿宋_GBK" w:hAnsi="方正仿宋_GBK" w:eastAsia="方正仿宋_GBK" w:cs="方正仿宋_GBK"/>
                <w:i w:val="0"/>
                <w:color w:val="000000"/>
                <w:sz w:val="21"/>
                <w:szCs w:val="21"/>
                <w:highlight w:val="none"/>
                <w:u w:val="none"/>
                <w:lang w:val="en-US" w:eastAsia="zh-CN"/>
              </w:rPr>
              <w:t>及以上</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信息通信类</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2"/>
                <w:sz w:val="21"/>
                <w:szCs w:val="21"/>
                <w:highlight w:val="none"/>
                <w:u w:val="none"/>
                <w:lang w:val="en-US" w:eastAsia="zh-CN" w:bidi="ar-SA"/>
              </w:rPr>
              <w:t>信息通信类中级职称及以上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72" w:hRule="atLeast"/>
          <w:jc w:val="center"/>
        </w:trPr>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i w:val="0"/>
                <w:color w:val="auto"/>
                <w:sz w:val="21"/>
                <w:szCs w:val="21"/>
                <w:highlight w:val="none"/>
                <w:u w:val="none"/>
                <w:lang w:val="en-US" w:eastAsia="zh-CN"/>
              </w:rPr>
              <w:t>财务管理类</w:t>
            </w:r>
          </w:p>
        </w:tc>
        <w:tc>
          <w:tcPr>
            <w:tcW w:w="2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solid" w:color="FFFFFF" w:fill="auto"/>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i w:val="0"/>
                <w:color w:val="auto"/>
                <w:sz w:val="21"/>
                <w:szCs w:val="21"/>
                <w:highlight w:val="none"/>
                <w:u w:val="none"/>
                <w:lang w:val="en-US" w:eastAsia="zh-CN"/>
              </w:rPr>
            </w:pPr>
            <w:r>
              <w:rPr>
                <w:rFonts w:hint="eastAsia" w:ascii="方正仿宋_GBK" w:hAnsi="方正仿宋_GBK" w:eastAsia="方正仿宋_GBK" w:cs="方正仿宋_GBK"/>
                <w:snapToGrid w:val="0"/>
                <w:color w:val="auto"/>
                <w:kern w:val="0"/>
                <w:sz w:val="21"/>
                <w:szCs w:val="21"/>
                <w:lang w:bidi="ar"/>
              </w:rPr>
              <w:t>从事会计、出纳等</w:t>
            </w:r>
            <w:r>
              <w:rPr>
                <w:rFonts w:hint="eastAsia" w:ascii="方正仿宋_GBK" w:hAnsi="方正仿宋_GBK" w:eastAsia="方正仿宋_GBK" w:cs="方正仿宋_GBK"/>
                <w:snapToGrid w:val="0"/>
                <w:color w:val="auto"/>
                <w:kern w:val="0"/>
                <w:sz w:val="21"/>
                <w:szCs w:val="21"/>
                <w:lang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i w:val="0"/>
                <w:color w:val="auto"/>
                <w:kern w:val="2"/>
                <w:sz w:val="21"/>
                <w:szCs w:val="21"/>
                <w:highlight w:val="none"/>
                <w:u w:val="none"/>
                <w:lang w:val="en-US" w:eastAsia="zh-CN" w:bidi="ar-SA"/>
              </w:rPr>
            </w:pPr>
            <w:r>
              <w:rPr>
                <w:rFonts w:hint="eastAsia" w:ascii="方正仿宋_GBK" w:hAnsi="方正仿宋_GBK" w:eastAsia="方正仿宋_GBK" w:cs="方正仿宋_GBK"/>
                <w:i w:val="0"/>
                <w:color w:val="auto"/>
                <w:kern w:val="2"/>
                <w:sz w:val="21"/>
                <w:szCs w:val="21"/>
                <w:highlight w:val="none"/>
                <w:u w:val="none"/>
                <w:lang w:val="en-US" w:eastAsia="zh-CN" w:bidi="ar-SA"/>
              </w:rPr>
              <w:t>40周岁及以下</w:t>
            </w:r>
          </w:p>
        </w:tc>
        <w:tc>
          <w:tcPr>
            <w:tcW w:w="2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000000"/>
                <w:sz w:val="21"/>
                <w:szCs w:val="21"/>
                <w:highlight w:val="none"/>
                <w:u w:val="none"/>
                <w:lang w:eastAsia="zh-CN"/>
              </w:rPr>
              <w:t>全日制</w:t>
            </w:r>
            <w:r>
              <w:rPr>
                <w:rFonts w:hint="eastAsia" w:ascii="方正仿宋_GBK" w:hAnsi="方正仿宋_GBK" w:eastAsia="方正仿宋_GBK" w:cs="方正仿宋_GBK"/>
                <w:i w:val="0"/>
                <w:color w:val="000000"/>
                <w:sz w:val="21"/>
                <w:szCs w:val="21"/>
                <w:highlight w:val="none"/>
                <w:u w:val="none"/>
              </w:rPr>
              <w:t>本科</w:t>
            </w:r>
            <w:r>
              <w:rPr>
                <w:rFonts w:hint="eastAsia" w:ascii="方正仿宋_GBK" w:hAnsi="方正仿宋_GBK" w:eastAsia="方正仿宋_GBK" w:cs="方正仿宋_GBK"/>
                <w:i w:val="0"/>
                <w:color w:val="000000"/>
                <w:sz w:val="21"/>
                <w:szCs w:val="21"/>
                <w:highlight w:val="none"/>
                <w:u w:val="none"/>
                <w:lang w:val="en-US" w:eastAsia="zh-CN"/>
              </w:rPr>
              <w:t>及以上</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center"/>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0"/>
                <w:sz w:val="21"/>
                <w:szCs w:val="21"/>
                <w:highlight w:val="none"/>
                <w:u w:val="none"/>
                <w:lang w:val="en-US" w:eastAsia="zh-CN" w:bidi="ar"/>
              </w:rPr>
              <w:t>财务会计类</w:t>
            </w:r>
          </w:p>
        </w:tc>
        <w:tc>
          <w:tcPr>
            <w:tcW w:w="246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方正仿宋_GBK" w:hAnsi="方正仿宋_GBK" w:eastAsia="方正仿宋_GBK" w:cs="方正仿宋_GBK"/>
                <w:i w:val="0"/>
                <w:color w:val="auto"/>
                <w:kern w:val="0"/>
                <w:sz w:val="21"/>
                <w:szCs w:val="21"/>
                <w:highlight w:val="none"/>
                <w:u w:val="none"/>
                <w:lang w:val="en-US" w:eastAsia="zh-CN" w:bidi="ar"/>
              </w:rPr>
            </w:pPr>
            <w:r>
              <w:rPr>
                <w:rFonts w:hint="eastAsia" w:ascii="方正仿宋_GBK" w:hAnsi="方正仿宋_GBK" w:eastAsia="方正仿宋_GBK" w:cs="方正仿宋_GBK"/>
                <w:i w:val="0"/>
                <w:color w:val="auto"/>
                <w:kern w:val="2"/>
                <w:sz w:val="21"/>
                <w:szCs w:val="21"/>
                <w:highlight w:val="none"/>
                <w:u w:val="none"/>
                <w:lang w:val="en-US" w:eastAsia="zh-CN" w:bidi="ar-SA"/>
              </w:rPr>
              <w:t>会计类中级职称及以上</w:t>
            </w:r>
          </w:p>
        </w:tc>
      </w:tr>
    </w:tbl>
    <w:p>
      <w:pPr>
        <w:rPr>
          <w:rFonts w:hint="default"/>
          <w:lang w:val="en-US" w:eastAsia="zh-CN"/>
        </w:rPr>
      </w:pPr>
    </w:p>
    <w:sectPr>
      <w:pgSz w:w="16838" w:h="11906" w:orient="landscape"/>
      <w:pgMar w:top="102" w:right="1440" w:bottom="10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9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A76DD"/>
    <w:rsid w:val="1FEF4162"/>
    <w:rsid w:val="22BF3308"/>
    <w:rsid w:val="260B58C8"/>
    <w:rsid w:val="2657F7C3"/>
    <w:rsid w:val="2C726931"/>
    <w:rsid w:val="2DEE640F"/>
    <w:rsid w:val="2EBA2FDA"/>
    <w:rsid w:val="31D042CB"/>
    <w:rsid w:val="34B912C7"/>
    <w:rsid w:val="3E45396F"/>
    <w:rsid w:val="42000EA3"/>
    <w:rsid w:val="4523448A"/>
    <w:rsid w:val="49FA13C5"/>
    <w:rsid w:val="4B9252AA"/>
    <w:rsid w:val="4D7B6613"/>
    <w:rsid w:val="4DBA76DD"/>
    <w:rsid w:val="4FC13C5C"/>
    <w:rsid w:val="4FE933B1"/>
    <w:rsid w:val="51A44473"/>
    <w:rsid w:val="529E4509"/>
    <w:rsid w:val="5BA87FFA"/>
    <w:rsid w:val="5BDA2460"/>
    <w:rsid w:val="5D192E6F"/>
    <w:rsid w:val="5D4154DF"/>
    <w:rsid w:val="5DE659D4"/>
    <w:rsid w:val="5F343982"/>
    <w:rsid w:val="61E73B4C"/>
    <w:rsid w:val="637F0642"/>
    <w:rsid w:val="63EC54AF"/>
    <w:rsid w:val="63F244AB"/>
    <w:rsid w:val="66D73F95"/>
    <w:rsid w:val="673F28C5"/>
    <w:rsid w:val="696A5B0C"/>
    <w:rsid w:val="6AEA527D"/>
    <w:rsid w:val="6C61454B"/>
    <w:rsid w:val="70741006"/>
    <w:rsid w:val="710D5ADB"/>
    <w:rsid w:val="74555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2020-07-21T23:54:00Z</dcterms:created>
  <dc:creator>Administrator</dc:creator>
  <cp:lastModifiedBy>PC-1301</cp:lastModifiedBy>
  <cp:lastPrinted>2022-11-30T01:44:00Z</cp:lastPrinted>
  <dcterms:modified xsi:type="dcterms:W3CDTF">2022-11-30T06:24:31Z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03566B2CE85F4FAF846E184253CA2057</vt:lpwstr>
  </property>
</Properties>
</file>