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60" w:tblpY="1238"/>
        <w:tblOverlap w:val="never"/>
        <w:tblW w:w="145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618"/>
        <w:gridCol w:w="891"/>
        <w:gridCol w:w="404"/>
        <w:gridCol w:w="928"/>
        <w:gridCol w:w="3386"/>
        <w:gridCol w:w="6904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4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湖南城际铁路有限公司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454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023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年第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次公开招聘岗位信息表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工作地点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6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主要任职条件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年度薪酬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湖南城际铁路有限公司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eastAsia="zh-CN" w:bidi="ar"/>
              </w:rPr>
              <w:t>运营管理部主管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bidi="ar"/>
              </w:rPr>
              <w:t>长沙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eastAsia="zh-CN"/>
              </w:rPr>
              <w:t>负责日常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</w:rPr>
              <w:t>运营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eastAsia="zh-CN"/>
              </w:rPr>
              <w:t>客流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</w:rPr>
              <w:t>统计分析及相关工作；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eastAsia="zh-CN"/>
              </w:rPr>
              <w:t>负责客服与票价管理相关工作；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val="en-US" w:eastAsia="zh-CN"/>
              </w:rPr>
              <w:t>3.负责客运市场营销相关工作；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.完成公司安排的其他工作。</w:t>
            </w:r>
          </w:p>
        </w:tc>
        <w:tc>
          <w:tcPr>
            <w:tcW w:w="6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</w:rPr>
              <w:t>1.本科及以上学历，交通运输相关专业，年龄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</w:rPr>
              <w:t>周岁以下。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</w:rPr>
              <w:t>2.具有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</w:rPr>
              <w:t>年及以上铁路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/>
              </w:rPr>
              <w:t>运输系统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</w:rPr>
              <w:t>工作经历，且具有2年及以上铁路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/>
              </w:rPr>
              <w:t>客运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</w:rPr>
              <w:t>工作经历；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3.熟悉铁路运输管理模式，具备较强的组织协调、外联沟通、分析判断、公文写作能力；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4.身体健康，能承受一定的工作压力；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eastAsia="zh-CN"/>
              </w:rPr>
              <w:t>按照公司薪酬、绩效等相关制度执行。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湖南城际铁路有限公司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安全技术部普办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1.负责公司安全环保管理相关工作；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2.负责公司科技创新管理相关工作；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3.完成公司安排的其他工作。                                    </w:t>
            </w:r>
          </w:p>
        </w:tc>
        <w:tc>
          <w:tcPr>
            <w:tcW w:w="6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本科及以上学历，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/>
              </w:rPr>
              <w:t>环保与安全类、工程管理类相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关专业应届毕业生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2.具有工程管理或安全管理实习经验或中共党员者优先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3.具有较好的文字功底，有一定的沟通力；                                                                                                                                                                         4.能熟练使用办公软件，包括Word、Excel、PowerPoint等办公软件；  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5.身体健康，能承受一定的工作压力。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eastAsia="zh-CN"/>
              </w:rPr>
              <w:t>按照公司薪酬、绩效等相关制度执行。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1A345769"/>
    <w:rsid w:val="11512AD0"/>
    <w:rsid w:val="1A345769"/>
    <w:rsid w:val="361E2266"/>
    <w:rsid w:val="5B44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504</Characters>
  <Lines>0</Lines>
  <Paragraphs>0</Paragraphs>
  <TotalTime>3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2023-06-30T06:49:00Z</dcterms:created>
  <dc:creator>李隽龙</dc:creator>
  <cp:lastModifiedBy>字鱼字乐</cp:lastModifiedBy>
  <dcterms:modified xsi:type="dcterms:W3CDTF">2023-06-30T08:46:54Z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EA343CD0E63F4A98925F56878A93FF6B_13</vt:lpwstr>
  </property>
</Properties>
</file>